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BF" w:rsidRDefault="00004CBF" w:rsidP="00004CBF">
      <w:pPr>
        <w:pStyle w:val="a6"/>
        <w:shd w:val="clear" w:color="auto" w:fill="FFFFFF"/>
        <w:spacing w:before="0" w:beforeAutospacing="0" w:after="0" w:afterAutospacing="0"/>
        <w:jc w:val="center"/>
        <w:rPr>
          <w:color w:val="333333"/>
        </w:rPr>
      </w:pPr>
      <w:r>
        <w:rPr>
          <w:rFonts w:hint="eastAsia"/>
          <w:b/>
          <w:bCs/>
          <w:color w:val="333333"/>
          <w:sz w:val="36"/>
          <w:szCs w:val="36"/>
        </w:rPr>
        <w:t>国务院关于取消一批行政许可事项的决定</w:t>
      </w:r>
    </w:p>
    <w:p w:rsidR="00004CBF" w:rsidRDefault="00004CBF" w:rsidP="00004CBF">
      <w:pPr>
        <w:pStyle w:val="a6"/>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国发〔2017〕46号</w:t>
      </w:r>
    </w:p>
    <w:p w:rsidR="00004CBF" w:rsidRDefault="00004CBF" w:rsidP="00004CBF">
      <w:pPr>
        <w:pStyle w:val="a6"/>
        <w:shd w:val="clear" w:color="auto" w:fill="FFFFFF"/>
        <w:spacing w:before="0" w:beforeAutospacing="0" w:after="0" w:afterAutospacing="0"/>
        <w:jc w:val="center"/>
        <w:rPr>
          <w:rFonts w:hint="eastAsia"/>
          <w:color w:val="333333"/>
        </w:rPr>
      </w:pPr>
    </w:p>
    <w:p w:rsidR="00004CBF" w:rsidRDefault="00004CBF" w:rsidP="00004CBF">
      <w:pPr>
        <w:pStyle w:val="a6"/>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经研究论证，国务院决定取消40项国务院部门实施的行政许可事项和12项中央指定地方实施的行政许可事项。另有23项依据有关法律设定的行政许可事项，国务院将依照法定程序提请全国人民代表大会常务委员会修订相关法律规定。</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以上公布取消的行政许可事项，其中市场已具备自我调节能力的事项改革后，相关部门的管理职能要重点转向制定行业标准规范，加强事中事后监管，惩处违法违规行为，维护市场秩序；由同一部门对相同内容进行重复审批的事项改革后，相关部门在削减重复审批、合并办事环节的同时，要进一步强化保留审批事项的准入把关作用，发挥认证管理的积极作用，落实监管责任，防止出现监管盲区；由不同部门多道审批改为负主要责任的部门一道审批的事项改革后，不再实施审批的部门负责制定有关行业标准规范，负责审批的部门按标准规范审核把关，遇到特殊疑难问题通过内部征求意见解决，部门间要优化工作流程，压缩审批时限，便利企业办事。改革涉及的部门要制定</w:t>
      </w:r>
      <w:proofErr w:type="gramStart"/>
      <w:r>
        <w:rPr>
          <w:rFonts w:hint="eastAsia"/>
          <w:color w:val="333333"/>
        </w:rPr>
        <w:t>完善事</w:t>
      </w:r>
      <w:proofErr w:type="gramEnd"/>
      <w:r>
        <w:rPr>
          <w:rFonts w:hint="eastAsia"/>
          <w:color w:val="333333"/>
        </w:rPr>
        <w:t>中事后监管细则，自本决定发布之日起20个工作日内将适宜公开的向社会公布并加强宣传、确保落实。各地区、各部门要抓紧做好衔接工作，认真落实事中事后监管责任，坚决维护公平公正的市场秩序。</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附件：1．国务院决定取消的国务院部门行政许可事项目录（共计40项）</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 xml:space="preserve">　　　2．国务院决定取消的中央指定地方实施的行政许可事项目录（共计12项）</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 xml:space="preserve">　　　　　　　　　　　　　　　　　　　　　　　　　　　　 国务院</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 xml:space="preserve">　　　　　　　　　　　　　　　　　　　　　　　　　　　2017年9月22日</w:t>
      </w:r>
    </w:p>
    <w:p w:rsidR="00004CBF" w:rsidRDefault="00004CBF" w:rsidP="00004CBF">
      <w:pPr>
        <w:pStyle w:val="a6"/>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004CBF" w:rsidRDefault="00004CBF" w:rsidP="00004CBF">
      <w:pPr>
        <w:pStyle w:val="a6"/>
        <w:shd w:val="clear" w:color="auto" w:fill="FFFFFF"/>
        <w:spacing w:before="0" w:beforeAutospacing="0" w:after="0" w:afterAutospacing="0"/>
        <w:jc w:val="both"/>
        <w:rPr>
          <w:rFonts w:hint="eastAsia"/>
          <w:color w:val="333333"/>
        </w:rPr>
      </w:pPr>
      <w:bookmarkStart w:id="0" w:name="_GoBack"/>
      <w:bookmarkEnd w:id="0"/>
    </w:p>
    <w:p w:rsidR="00004CBF" w:rsidRDefault="00004CBF" w:rsidP="00004CBF">
      <w:pPr>
        <w:pStyle w:val="a6"/>
        <w:shd w:val="clear" w:color="auto" w:fill="FFFFFF"/>
        <w:spacing w:before="0" w:beforeAutospacing="0" w:after="0" w:afterAutospacing="0"/>
        <w:jc w:val="both"/>
        <w:rPr>
          <w:rFonts w:hint="eastAsia"/>
          <w:color w:val="333333"/>
        </w:rPr>
      </w:pPr>
      <w:r>
        <w:rPr>
          <w:rFonts w:hint="eastAsia"/>
          <w:b/>
          <w:bCs/>
          <w:color w:val="333333"/>
          <w:sz w:val="28"/>
          <w:szCs w:val="28"/>
        </w:rPr>
        <w:t>附件1</w:t>
      </w:r>
    </w:p>
    <w:p w:rsidR="00004CBF" w:rsidRDefault="00004CBF" w:rsidP="00004CBF">
      <w:pPr>
        <w:pStyle w:val="a6"/>
        <w:shd w:val="clear" w:color="auto" w:fill="FFFFFF"/>
        <w:spacing w:before="0" w:beforeAutospacing="0" w:after="0" w:afterAutospacing="0"/>
        <w:jc w:val="both"/>
        <w:rPr>
          <w:rFonts w:hint="eastAsia"/>
          <w:color w:val="333333"/>
        </w:rPr>
      </w:pPr>
    </w:p>
    <w:p w:rsidR="00004CBF" w:rsidRDefault="00004CBF" w:rsidP="00004CBF">
      <w:pPr>
        <w:pStyle w:val="a6"/>
        <w:shd w:val="clear" w:color="auto" w:fill="FFFFFF"/>
        <w:spacing w:before="0" w:beforeAutospacing="0" w:after="0" w:afterAutospacing="0"/>
        <w:jc w:val="center"/>
        <w:rPr>
          <w:rFonts w:hint="eastAsia"/>
          <w:color w:val="333333"/>
        </w:rPr>
      </w:pPr>
      <w:r>
        <w:rPr>
          <w:rFonts w:hint="eastAsia"/>
          <w:b/>
          <w:bCs/>
          <w:color w:val="333333"/>
          <w:sz w:val="36"/>
          <w:szCs w:val="36"/>
        </w:rPr>
        <w:t>国务院决定取消的</w:t>
      </w:r>
      <w:r>
        <w:rPr>
          <w:rStyle w:val="apple-converted-space"/>
          <w:rFonts w:hint="eastAsia"/>
          <w:b/>
          <w:bCs/>
          <w:color w:val="333333"/>
          <w:sz w:val="36"/>
          <w:szCs w:val="36"/>
        </w:rPr>
        <w:t> </w:t>
      </w:r>
      <w:r>
        <w:rPr>
          <w:rFonts w:hint="eastAsia"/>
          <w:b/>
          <w:bCs/>
          <w:color w:val="333333"/>
        </w:rPr>
        <w:br/>
      </w:r>
      <w:r>
        <w:rPr>
          <w:rFonts w:hint="eastAsia"/>
          <w:b/>
          <w:bCs/>
          <w:color w:val="333333"/>
          <w:sz w:val="36"/>
          <w:szCs w:val="36"/>
        </w:rPr>
        <w:t>国务院部门行政许可事项目录</w:t>
      </w:r>
      <w:r>
        <w:rPr>
          <w:rStyle w:val="apple-converted-space"/>
          <w:rFonts w:hint="eastAsia"/>
          <w:b/>
          <w:bCs/>
          <w:color w:val="333333"/>
          <w:sz w:val="36"/>
          <w:szCs w:val="36"/>
        </w:rPr>
        <w:t> </w:t>
      </w:r>
      <w:r>
        <w:rPr>
          <w:rFonts w:hint="eastAsia"/>
          <w:color w:val="333333"/>
        </w:rPr>
        <w:br/>
      </w:r>
      <w:r>
        <w:rPr>
          <w:rFonts w:ascii="楷体" w:eastAsia="楷体" w:hAnsi="楷体" w:hint="eastAsia"/>
          <w:color w:val="333333"/>
        </w:rPr>
        <w:t>（共计 40 项）</w:t>
      </w:r>
    </w:p>
    <w:p w:rsidR="00004CBF" w:rsidRPr="00004CBF" w:rsidRDefault="00004CBF">
      <w:pPr>
        <w:rPr>
          <w:rFonts w:hint="eastAsia"/>
        </w:rPr>
      </w:pPr>
    </w:p>
    <w:p w:rsidR="008A246F" w:rsidRDefault="00004CBF">
      <w:r>
        <w:rPr>
          <w:noProof/>
        </w:rPr>
        <w:drawing>
          <wp:inline distT="0" distB="0" distL="0" distR="0">
            <wp:extent cx="5763260" cy="2665623"/>
            <wp:effectExtent l="0" t="0" r="0" b="1905"/>
            <wp:docPr id="1" name="图片 1" descr="F:\QQ截图2018022315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QQ截图20180223152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0" cy="2665623"/>
                    </a:xfrm>
                    <a:prstGeom prst="rect">
                      <a:avLst/>
                    </a:prstGeom>
                    <a:noFill/>
                    <a:ln>
                      <a:noFill/>
                    </a:ln>
                  </pic:spPr>
                </pic:pic>
              </a:graphicData>
            </a:graphic>
          </wp:inline>
        </w:drawing>
      </w:r>
    </w:p>
    <w:sectPr w:rsidR="008A246F" w:rsidSect="00064184">
      <w:pgSz w:w="11920" w:h="16840"/>
      <w:pgMar w:top="1240" w:right="1200" w:bottom="1200" w:left="1644" w:header="771" w:footer="1174"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92" w:rsidRDefault="001C6E92" w:rsidP="00004CBF">
      <w:r>
        <w:separator/>
      </w:r>
    </w:p>
  </w:endnote>
  <w:endnote w:type="continuationSeparator" w:id="0">
    <w:p w:rsidR="001C6E92" w:rsidRDefault="001C6E92" w:rsidP="0000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92" w:rsidRDefault="001C6E92" w:rsidP="00004CBF">
      <w:r>
        <w:separator/>
      </w:r>
    </w:p>
  </w:footnote>
  <w:footnote w:type="continuationSeparator" w:id="0">
    <w:p w:rsidR="001C6E92" w:rsidRDefault="001C6E92" w:rsidP="00004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68"/>
    <w:rsid w:val="00004CBF"/>
    <w:rsid w:val="00064184"/>
    <w:rsid w:val="001C6E92"/>
    <w:rsid w:val="008A246F"/>
    <w:rsid w:val="00E7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BF"/>
    <w:rPr>
      <w:sz w:val="18"/>
      <w:szCs w:val="18"/>
    </w:rPr>
  </w:style>
  <w:style w:type="paragraph" w:styleId="a4">
    <w:name w:val="footer"/>
    <w:basedOn w:val="a"/>
    <w:link w:val="Char0"/>
    <w:uiPriority w:val="99"/>
    <w:unhideWhenUsed/>
    <w:rsid w:val="00004C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BF"/>
    <w:rPr>
      <w:sz w:val="18"/>
      <w:szCs w:val="18"/>
    </w:rPr>
  </w:style>
  <w:style w:type="paragraph" w:styleId="a5">
    <w:name w:val="Balloon Text"/>
    <w:basedOn w:val="a"/>
    <w:link w:val="Char1"/>
    <w:uiPriority w:val="99"/>
    <w:semiHidden/>
    <w:unhideWhenUsed/>
    <w:rsid w:val="00004CBF"/>
    <w:rPr>
      <w:sz w:val="18"/>
      <w:szCs w:val="18"/>
    </w:rPr>
  </w:style>
  <w:style w:type="character" w:customStyle="1" w:styleId="Char1">
    <w:name w:val="批注框文本 Char"/>
    <w:basedOn w:val="a0"/>
    <w:link w:val="a5"/>
    <w:uiPriority w:val="99"/>
    <w:semiHidden/>
    <w:rsid w:val="00004CBF"/>
    <w:rPr>
      <w:sz w:val="18"/>
      <w:szCs w:val="18"/>
    </w:rPr>
  </w:style>
  <w:style w:type="paragraph" w:styleId="a6">
    <w:name w:val="Normal (Web)"/>
    <w:basedOn w:val="a"/>
    <w:uiPriority w:val="99"/>
    <w:semiHidden/>
    <w:unhideWhenUsed/>
    <w:rsid w:val="00004CB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4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CBF"/>
    <w:rPr>
      <w:sz w:val="18"/>
      <w:szCs w:val="18"/>
    </w:rPr>
  </w:style>
  <w:style w:type="paragraph" w:styleId="a4">
    <w:name w:val="footer"/>
    <w:basedOn w:val="a"/>
    <w:link w:val="Char0"/>
    <w:uiPriority w:val="99"/>
    <w:unhideWhenUsed/>
    <w:rsid w:val="00004C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4CBF"/>
    <w:rPr>
      <w:sz w:val="18"/>
      <w:szCs w:val="18"/>
    </w:rPr>
  </w:style>
  <w:style w:type="paragraph" w:styleId="a5">
    <w:name w:val="Balloon Text"/>
    <w:basedOn w:val="a"/>
    <w:link w:val="Char1"/>
    <w:uiPriority w:val="99"/>
    <w:semiHidden/>
    <w:unhideWhenUsed/>
    <w:rsid w:val="00004CBF"/>
    <w:rPr>
      <w:sz w:val="18"/>
      <w:szCs w:val="18"/>
    </w:rPr>
  </w:style>
  <w:style w:type="character" w:customStyle="1" w:styleId="Char1">
    <w:name w:val="批注框文本 Char"/>
    <w:basedOn w:val="a0"/>
    <w:link w:val="a5"/>
    <w:uiPriority w:val="99"/>
    <w:semiHidden/>
    <w:rsid w:val="00004CBF"/>
    <w:rPr>
      <w:sz w:val="18"/>
      <w:szCs w:val="18"/>
    </w:rPr>
  </w:style>
  <w:style w:type="paragraph" w:styleId="a6">
    <w:name w:val="Normal (Web)"/>
    <w:basedOn w:val="a"/>
    <w:uiPriority w:val="99"/>
    <w:semiHidden/>
    <w:unhideWhenUsed/>
    <w:rsid w:val="00004CB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Company>Q</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cp:lastPrinted>2018-02-23T07:22:00Z</cp:lastPrinted>
  <dcterms:created xsi:type="dcterms:W3CDTF">2018-02-23T07:21:00Z</dcterms:created>
  <dcterms:modified xsi:type="dcterms:W3CDTF">2018-02-23T07:25:00Z</dcterms:modified>
</cp:coreProperties>
</file>